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0A2" w:rsidRPr="00D93F5B" w:rsidRDefault="00A730A2" w:rsidP="00E54D37">
      <w:pPr>
        <w:shd w:val="clear" w:color="auto" w:fill="FFFFFF"/>
        <w:spacing w:before="180" w:after="180" w:line="240" w:lineRule="auto"/>
        <w:jc w:val="center"/>
        <w:textAlignment w:val="top"/>
        <w:rPr>
          <w:rFonts w:ascii="Arial" w:eastAsia="Times New Roman" w:hAnsi="Arial" w:cs="Arial"/>
          <w:color w:val="7030A0"/>
          <w:sz w:val="20"/>
          <w:szCs w:val="20"/>
          <w:u w:val="single"/>
          <w:lang w:eastAsia="cs-CZ"/>
        </w:rPr>
      </w:pPr>
      <w:bookmarkStart w:id="0" w:name="_GoBack"/>
      <w:r w:rsidRPr="00D93F5B">
        <w:rPr>
          <w:rFonts w:ascii="Arial" w:eastAsia="Times New Roman" w:hAnsi="Arial" w:cs="Arial"/>
          <w:b/>
          <w:bCs/>
          <w:color w:val="7030A0"/>
          <w:sz w:val="36"/>
          <w:szCs w:val="36"/>
          <w:u w:val="single"/>
          <w:lang w:eastAsia="cs-CZ"/>
        </w:rPr>
        <w:t>Etický kodex pedagogického pracovníka</w:t>
      </w:r>
    </w:p>
    <w:bookmarkEnd w:id="0"/>
    <w:p w:rsidR="00A730A2" w:rsidRPr="005543FB" w:rsidRDefault="00A730A2" w:rsidP="00E54D37">
      <w:pPr>
        <w:shd w:val="clear" w:color="auto" w:fill="FFFFFF"/>
        <w:spacing w:before="180" w:after="180" w:line="240" w:lineRule="auto"/>
        <w:jc w:val="both"/>
        <w:textAlignment w:val="top"/>
        <w:rPr>
          <w:rFonts w:ascii="Arial" w:eastAsia="Times New Roman" w:hAnsi="Arial" w:cs="Arial"/>
          <w:color w:val="433B32"/>
          <w:sz w:val="20"/>
          <w:szCs w:val="20"/>
          <w:lang w:eastAsia="cs-CZ"/>
        </w:rPr>
      </w:pPr>
      <w:r w:rsidRPr="005543FB">
        <w:rPr>
          <w:rFonts w:ascii="Arial" w:eastAsia="Times New Roman" w:hAnsi="Arial" w:cs="Arial"/>
          <w:color w:val="433B32"/>
          <w:sz w:val="20"/>
          <w:szCs w:val="20"/>
          <w:lang w:eastAsia="cs-CZ"/>
        </w:rPr>
        <w:t> 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Škola uplatňuje princip rovných příležitostí. Pedagogický pracovník nakládá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obezřetně s důvěrnými informacemi o žácích, nikdy jich nepoužije v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> </w:t>
      </w:r>
      <w:r w:rsidRPr="00E54D37">
        <w:rPr>
          <w:rFonts w:ascii="Arial" w:eastAsia="Times New Roman" w:hAnsi="Arial" w:cs="Arial"/>
          <w:color w:val="000000"/>
          <w:lang w:eastAsia="cs-CZ"/>
        </w:rPr>
        <w:t>neprospěch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a znevýhodnění žáka či posílení své pozice.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Škola vytváří takové pracovní prostředí, které je založeno na vzájemném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respektu a budování otevřené komunikace a partnerství. Pedagogický pracovník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má právo na informace o dění ve škole a má právo se vyjadřovat ke všem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záležitostem týkajících se chodu školy resp. navrhovat změny.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Škola očekává od svých zaměstnanců bezúhonnost. Pedagogický pracovník si je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vědom toho, že neetické chování je nepřijatelné nejen u něj samého, ale i u jeho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kolegů. S pedagogickou prací je neslučitelné takové jednání, které je v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> </w:t>
      </w:r>
      <w:r w:rsidRPr="00E54D37">
        <w:rPr>
          <w:rFonts w:ascii="Arial" w:eastAsia="Times New Roman" w:hAnsi="Arial" w:cs="Arial"/>
          <w:color w:val="000000"/>
          <w:lang w:eastAsia="cs-CZ"/>
        </w:rPr>
        <w:t>rozporu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s dobrými mravy a to i mimo pracoviště. Pedagogický pracovník je povinen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chovat se a jednat tak, aby nepoškozoval dobré jméno zaměstnavatele.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Škola usiluje o spravedlivé odměňování zaměstnanců. Škola investuje do rozvoje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svých zaměstnanců (DVPP, vzdělávání sborovny a další vzdělávací aktivity a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akce).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 xml:space="preserve">Soustavným sebevzděláváním si pedagogický </w:t>
      </w:r>
      <w:r w:rsidR="0076517A" w:rsidRPr="00E54D37">
        <w:rPr>
          <w:rFonts w:ascii="Arial" w:eastAsia="Times New Roman" w:hAnsi="Arial" w:cs="Arial"/>
          <w:color w:val="000000"/>
          <w:lang w:eastAsia="cs-CZ"/>
        </w:rPr>
        <w:t>pracovník prohlubuje a rozvíjí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své profesionální kompetence. Sebevzdělávání realizuje v zájmu svém, žáků resp.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školy. Vedení školy toto sebevzdělávání podporuje, umožňuje a řídí.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Své poznatky pedagogický pracovník předává kolegům a snaží se je uplatnit ve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výchovně vzdělávacích č</w:t>
      </w:r>
      <w:r w:rsidR="0076517A" w:rsidRPr="00E54D37">
        <w:rPr>
          <w:rFonts w:ascii="Arial" w:eastAsia="Times New Roman" w:hAnsi="Arial" w:cs="Arial"/>
          <w:color w:val="000000"/>
          <w:lang w:eastAsia="cs-CZ"/>
        </w:rPr>
        <w:t>innostech ve škole. P</w:t>
      </w:r>
      <w:r w:rsidRPr="00E54D37">
        <w:rPr>
          <w:rFonts w:ascii="Arial" w:eastAsia="Times New Roman" w:hAnsi="Arial" w:cs="Arial"/>
          <w:color w:val="000000"/>
          <w:lang w:eastAsia="cs-CZ"/>
        </w:rPr>
        <w:t>rovádí sebehodnocení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své práce. Má právo na seberealizaci.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jedná a rozhoduje se na základě principů humanity a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demokracie, a to podle svých nejlepších dosažených znalostí a dovedností.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chápe svou úlohu ve smyslu pomáhající profese,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uplatňuj</w:t>
      </w:r>
      <w:r w:rsidR="0076517A" w:rsidRPr="00E54D37">
        <w:rPr>
          <w:rFonts w:ascii="Arial" w:eastAsia="Times New Roman" w:hAnsi="Arial" w:cs="Arial"/>
          <w:color w:val="000000"/>
          <w:lang w:eastAsia="cs-CZ"/>
        </w:rPr>
        <w:t xml:space="preserve">e rovný přístup ke všem žákům. 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respektuje psychickou a fyzickou autonomii a jedinečnost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jak žáků, tak u rodičů. Stejně tak respektuje svou osobnost, své potřeby.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rozvíjí schopnosti a dovednosti žáků podle jejich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možností s ohledem na vývojové potřeby a možnosti dané věkovou odlišností.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Rozvíjí všestranně potenciál žáka, zachovává a rozvíjí vhodné prostředí pro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výuku a výchovu.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Než pedagogický pracovník užije vůči žákům kázeňský postih, čerpá ze všech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možností dostupných pozitivních motivačních prostředků.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neznevažuje profesionální způsobilost kolegů. Chápe, že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otevřená komunikace a spolupráce je zásadním mechanismem v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> </w:t>
      </w:r>
      <w:r w:rsidRPr="00E54D37">
        <w:rPr>
          <w:rFonts w:ascii="Arial" w:eastAsia="Times New Roman" w:hAnsi="Arial" w:cs="Arial"/>
          <w:color w:val="000000"/>
          <w:lang w:eastAsia="cs-CZ"/>
        </w:rPr>
        <w:t>procesu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organizování výchovného a vzdělávacího procesu.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spolupracuje s kolegy a dalšími profesionály i laiky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v zájmu vzdělávání žáků. Pedagogický pracovník v pracovním kolektivu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preferuje týmovou práci, při prosazování svých cílů dbá na dané strategie a cíle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školy jako celku. O vzniklých problémech otevřeně komunikuje za účelem řešení.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 je povinen se seznámit s informacemi o specifických výchovně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vzdělávacích potřebách žáků (IVP), které vzdělává. Má právo tyto informace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požadovat</w:t>
      </w:r>
    </w:p>
    <w:p w:rsidR="00A730A2" w:rsidRPr="00E54D37" w:rsidRDefault="00A730A2" w:rsidP="00E54D37">
      <w:pPr>
        <w:pStyle w:val="Odstavecseseznamem"/>
        <w:numPr>
          <w:ilvl w:val="0"/>
          <w:numId w:val="1"/>
        </w:numPr>
        <w:shd w:val="clear" w:color="auto" w:fill="FFFFFF"/>
        <w:spacing w:before="180" w:after="180" w:line="276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Pedagogický pracovník si je vědom, že svým pozitivním chováním a jednáním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ovlivňuje žáky. Požadavky na žáka dané školním řádem uplatňuje pedagogický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pracovník i na sebe.</w:t>
      </w:r>
    </w:p>
    <w:p w:rsidR="00A730A2" w:rsidRPr="00E54D37" w:rsidRDefault="00A730A2" w:rsidP="00E54D37">
      <w:pPr>
        <w:shd w:val="clear" w:color="auto" w:fill="FFFFFF"/>
        <w:spacing w:before="180" w:after="180" w:line="240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lastRenderedPageBreak/>
        <w:t>„Jestliže žáci hledí na učitele a vidí v něm takovou bytost, jakou by sami rádi byli,</w:t>
      </w:r>
      <w:r w:rsidR="00E54D37" w:rsidRPr="00E54D37">
        <w:rPr>
          <w:rFonts w:ascii="Arial" w:eastAsia="Times New Roman" w:hAnsi="Arial" w:cs="Arial"/>
          <w:color w:val="000000"/>
          <w:lang w:eastAsia="cs-CZ"/>
        </w:rPr>
        <w:t xml:space="preserve"> </w:t>
      </w:r>
      <w:r w:rsidRPr="00E54D37">
        <w:rPr>
          <w:rFonts w:ascii="Arial" w:eastAsia="Times New Roman" w:hAnsi="Arial" w:cs="Arial"/>
          <w:color w:val="000000"/>
          <w:lang w:eastAsia="cs-CZ"/>
        </w:rPr>
        <w:t>pak jim učitel dal dar, jenž má stejnou hodnotu jako veškeré jím poskytnuté vzdělání.“</w:t>
      </w:r>
    </w:p>
    <w:p w:rsidR="00A730A2" w:rsidRPr="00E54D37" w:rsidRDefault="00A730A2" w:rsidP="00E54D37">
      <w:pPr>
        <w:shd w:val="clear" w:color="auto" w:fill="FFFFFF"/>
        <w:spacing w:before="180" w:after="180" w:line="240" w:lineRule="auto"/>
        <w:jc w:val="both"/>
        <w:textAlignment w:val="top"/>
        <w:rPr>
          <w:rFonts w:ascii="Arial" w:eastAsia="Times New Roman" w:hAnsi="Arial" w:cs="Arial"/>
          <w:color w:val="433B32"/>
          <w:lang w:eastAsia="cs-CZ"/>
        </w:rPr>
      </w:pPr>
      <w:r w:rsidRPr="00E54D37">
        <w:rPr>
          <w:rFonts w:ascii="Arial" w:eastAsia="Times New Roman" w:hAnsi="Arial" w:cs="Arial"/>
          <w:color w:val="000000"/>
          <w:lang w:eastAsia="cs-CZ"/>
        </w:rPr>
        <w:t>                                                                                                                                /</w:t>
      </w:r>
      <w:proofErr w:type="spellStart"/>
      <w:r w:rsidRPr="00E54D37">
        <w:rPr>
          <w:rFonts w:ascii="Arial" w:eastAsia="Times New Roman" w:hAnsi="Arial" w:cs="Arial"/>
          <w:color w:val="000000"/>
          <w:lang w:eastAsia="cs-CZ"/>
        </w:rPr>
        <w:t>Fontana</w:t>
      </w:r>
      <w:proofErr w:type="spellEnd"/>
      <w:r w:rsidRPr="00E54D37">
        <w:rPr>
          <w:rFonts w:ascii="Arial" w:eastAsia="Times New Roman" w:hAnsi="Arial" w:cs="Arial"/>
          <w:color w:val="000000"/>
          <w:lang w:eastAsia="cs-CZ"/>
        </w:rPr>
        <w:t>/</w:t>
      </w:r>
    </w:p>
    <w:p w:rsidR="00A730A2" w:rsidRPr="005543FB" w:rsidRDefault="00A730A2" w:rsidP="00E54D37">
      <w:pPr>
        <w:shd w:val="clear" w:color="auto" w:fill="FFFFFF"/>
        <w:spacing w:after="150" w:line="240" w:lineRule="auto"/>
        <w:ind w:left="225" w:right="300"/>
        <w:jc w:val="both"/>
        <w:textAlignment w:val="top"/>
        <w:outlineLvl w:val="2"/>
        <w:rPr>
          <w:rFonts w:ascii="Arial" w:eastAsia="Times New Roman" w:hAnsi="Arial" w:cs="Arial"/>
          <w:b/>
          <w:bCs/>
          <w:color w:val="FFFFFF"/>
          <w:sz w:val="21"/>
          <w:szCs w:val="21"/>
          <w:lang w:eastAsia="cs-CZ"/>
        </w:rPr>
      </w:pPr>
      <w:r w:rsidRPr="005543FB">
        <w:rPr>
          <w:rFonts w:ascii="Arial" w:eastAsia="Times New Roman" w:hAnsi="Arial" w:cs="Arial"/>
          <w:b/>
          <w:bCs/>
          <w:color w:val="FFFFFF"/>
          <w:sz w:val="21"/>
          <w:szCs w:val="21"/>
          <w:lang w:eastAsia="cs-CZ"/>
        </w:rPr>
        <w:t>Rychlý kontakt</w:t>
      </w:r>
    </w:p>
    <w:sectPr w:rsidR="00A730A2" w:rsidRPr="00554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26561"/>
    <w:multiLevelType w:val="hybridMultilevel"/>
    <w:tmpl w:val="3EB043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0A2"/>
    <w:rsid w:val="0046250B"/>
    <w:rsid w:val="005543FB"/>
    <w:rsid w:val="0076517A"/>
    <w:rsid w:val="00A730A2"/>
    <w:rsid w:val="00D93F5B"/>
    <w:rsid w:val="00E5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55DE0-A954-47D4-82B0-B19F7B4B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A730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A730A2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7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730A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A730A2"/>
    <w:rPr>
      <w:color w:val="0000FF"/>
      <w:u w:val="single"/>
    </w:rPr>
  </w:style>
  <w:style w:type="paragraph" w:customStyle="1" w:styleId="dd-page-footer">
    <w:name w:val="dd-page-footer"/>
    <w:basedOn w:val="Normln"/>
    <w:rsid w:val="00A7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76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621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8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4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77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4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787533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56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2" w:space="4" w:color="B0A496"/>
                                <w:right w:val="none" w:sz="0" w:space="0" w:color="auto"/>
                              </w:divBdr>
                            </w:div>
                            <w:div w:id="10472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koci</dc:creator>
  <cp:keywords/>
  <dc:description/>
  <cp:lastModifiedBy>Zdeněk</cp:lastModifiedBy>
  <cp:revision>3</cp:revision>
  <dcterms:created xsi:type="dcterms:W3CDTF">2020-07-07T05:40:00Z</dcterms:created>
  <dcterms:modified xsi:type="dcterms:W3CDTF">2020-07-07T05:41:00Z</dcterms:modified>
</cp:coreProperties>
</file>